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15" w:rsidRPr="00FE1D10" w:rsidRDefault="00A26B15" w:rsidP="0034675B">
      <w:pPr>
        <w:rPr>
          <w:rFonts w:ascii="Arial" w:hAnsi="Arial" w:cs="Arial"/>
          <w:i/>
          <w:color w:val="00B050"/>
        </w:rPr>
      </w:pPr>
      <w:r w:rsidRPr="00FE1D10">
        <w:rPr>
          <w:rFonts w:ascii="Arial" w:hAnsi="Arial" w:cs="Arial"/>
          <w:i/>
          <w:color w:val="00B050"/>
        </w:rPr>
        <w:t>Absender (Firmenstempel)</w:t>
      </w:r>
      <w:r w:rsidR="00FE1D10">
        <w:rPr>
          <w:rFonts w:ascii="Arial" w:hAnsi="Arial" w:cs="Arial"/>
          <w:i/>
          <w:color w:val="00B050"/>
        </w:rPr>
        <w:t xml:space="preserve"> – Zeile bitte löschen und Firmenstempel einfügen</w:t>
      </w:r>
    </w:p>
    <w:p w:rsidR="00A26B15" w:rsidRDefault="00A26B15" w:rsidP="0034675B">
      <w:pPr>
        <w:rPr>
          <w:rFonts w:ascii="Arial" w:hAnsi="Arial" w:cs="Arial"/>
        </w:rPr>
      </w:pPr>
    </w:p>
    <w:p w:rsidR="00A26B15" w:rsidRDefault="00A26B15" w:rsidP="0034675B">
      <w:pPr>
        <w:rPr>
          <w:rFonts w:ascii="Arial" w:hAnsi="Arial" w:cs="Arial"/>
        </w:rPr>
      </w:pPr>
      <w:bookmarkStart w:id="0" w:name="_GoBack"/>
      <w:bookmarkEnd w:id="0"/>
    </w:p>
    <w:p w:rsidR="00A26B15" w:rsidRDefault="00A26B15" w:rsidP="0034675B">
      <w:pPr>
        <w:rPr>
          <w:rFonts w:ascii="Arial" w:hAnsi="Arial" w:cs="Arial"/>
        </w:rPr>
      </w:pPr>
    </w:p>
    <w:p w:rsidR="00A26B15" w:rsidRPr="00A26B15" w:rsidRDefault="00A26B15" w:rsidP="0034675B">
      <w:pPr>
        <w:rPr>
          <w:rFonts w:ascii="Arial" w:hAnsi="Arial" w:cs="Arial"/>
          <w:b/>
        </w:rPr>
      </w:pPr>
      <w:r w:rsidRPr="00A26B15">
        <w:rPr>
          <w:rFonts w:ascii="Arial" w:hAnsi="Arial" w:cs="Arial"/>
          <w:b/>
        </w:rPr>
        <w:t>Kirchensteuerabzug auf Kapitalerträge – Handlungsbedarf bis zum 31.10.2014</w:t>
      </w:r>
    </w:p>
    <w:p w:rsidR="00A26B15" w:rsidRDefault="00A26B15" w:rsidP="0034675B">
      <w:pPr>
        <w:rPr>
          <w:rFonts w:ascii="Arial" w:hAnsi="Arial" w:cs="Arial"/>
        </w:rPr>
      </w:pPr>
    </w:p>
    <w:p w:rsidR="00A26B15" w:rsidRDefault="00A26B15" w:rsidP="0034675B">
      <w:pPr>
        <w:rPr>
          <w:rFonts w:ascii="Arial" w:hAnsi="Arial" w:cs="Arial"/>
        </w:rPr>
      </w:pPr>
    </w:p>
    <w:p w:rsidR="0034675B" w:rsidRPr="00484D35" w:rsidRDefault="00343AAC" w:rsidP="0034675B">
      <w:pPr>
        <w:rPr>
          <w:rFonts w:ascii="Arial" w:hAnsi="Arial" w:cs="Arial"/>
        </w:rPr>
      </w:pPr>
      <w:r w:rsidRPr="00484D35">
        <w:rPr>
          <w:rFonts w:ascii="Arial" w:hAnsi="Arial" w:cs="Arial"/>
        </w:rPr>
        <w:t xml:space="preserve">Sehr geehrte(r) </w:t>
      </w:r>
      <w:r w:rsidR="00376BDB" w:rsidRPr="00376BDB">
        <w:rPr>
          <w:rFonts w:ascii="Arial" w:hAnsi="Arial" w:cs="Arial"/>
          <w:color w:val="FF0000"/>
        </w:rPr>
        <w:t>…………</w:t>
      </w:r>
    </w:p>
    <w:p w:rsidR="00343AAC" w:rsidRDefault="00343AAC" w:rsidP="0034675B">
      <w:pPr>
        <w:rPr>
          <w:rFonts w:ascii="Arial" w:hAnsi="Arial" w:cs="Arial"/>
          <w:sz w:val="20"/>
          <w:szCs w:val="20"/>
        </w:rPr>
      </w:pPr>
    </w:p>
    <w:p w:rsidR="0034675B" w:rsidRPr="003F443B" w:rsidRDefault="0034675B" w:rsidP="0034675B">
      <w:pPr>
        <w:rPr>
          <w:rFonts w:ascii="Arial" w:hAnsi="Arial" w:cs="Arial"/>
        </w:rPr>
      </w:pPr>
      <w:r w:rsidRPr="003F443B">
        <w:rPr>
          <w:rFonts w:ascii="Arial" w:hAnsi="Arial" w:cs="Arial"/>
        </w:rPr>
        <w:t>ab dem 1. 1. 2015 ändert sich das Verfahren des Kirchensteuerabzugs bei Dividendenau</w:t>
      </w:r>
      <w:r w:rsidRPr="003F443B">
        <w:rPr>
          <w:rFonts w:ascii="Arial" w:hAnsi="Arial" w:cs="Arial"/>
        </w:rPr>
        <w:t>s</w:t>
      </w:r>
      <w:r w:rsidRPr="003F443B">
        <w:rPr>
          <w:rFonts w:ascii="Arial" w:hAnsi="Arial" w:cs="Arial"/>
        </w:rPr>
        <w:t>schüttungen.</w:t>
      </w:r>
      <w:r w:rsidR="003F443B">
        <w:rPr>
          <w:rFonts w:ascii="Arial" w:hAnsi="Arial" w:cs="Arial"/>
        </w:rPr>
        <w:t xml:space="preserve"> Jede Kapitalgesellschaft</w:t>
      </w:r>
      <w:r w:rsidR="004C5AA1" w:rsidRPr="003F443B">
        <w:rPr>
          <w:rFonts w:ascii="Arial" w:hAnsi="Arial" w:cs="Arial"/>
        </w:rPr>
        <w:t xml:space="preserve"> </w:t>
      </w:r>
      <w:r w:rsidRPr="003F443B">
        <w:rPr>
          <w:rFonts w:ascii="Arial" w:hAnsi="Arial" w:cs="Arial"/>
        </w:rPr>
        <w:t>ist dann gesetzlich verpflichtet, bei bestehender Ki</w:t>
      </w:r>
      <w:r w:rsidRPr="003F443B">
        <w:rPr>
          <w:rFonts w:ascii="Arial" w:hAnsi="Arial" w:cs="Arial"/>
        </w:rPr>
        <w:t>r</w:t>
      </w:r>
      <w:r w:rsidRPr="003F443B">
        <w:rPr>
          <w:rFonts w:ascii="Arial" w:hAnsi="Arial" w:cs="Arial"/>
        </w:rPr>
        <w:t>chensteuerpflicht</w:t>
      </w:r>
      <w:r w:rsidR="00343AAC">
        <w:rPr>
          <w:rFonts w:ascii="Arial" w:hAnsi="Arial" w:cs="Arial"/>
        </w:rPr>
        <w:t xml:space="preserve"> eines</w:t>
      </w:r>
      <w:r w:rsidR="006320F0">
        <w:rPr>
          <w:rFonts w:ascii="Arial" w:hAnsi="Arial" w:cs="Arial"/>
        </w:rPr>
        <w:t>/</w:t>
      </w:r>
      <w:r w:rsidR="00343AAC">
        <w:rPr>
          <w:rFonts w:ascii="Arial" w:hAnsi="Arial" w:cs="Arial"/>
        </w:rPr>
        <w:t>r Gesellschafters</w:t>
      </w:r>
      <w:r w:rsidR="006320F0">
        <w:rPr>
          <w:rFonts w:ascii="Arial" w:hAnsi="Arial" w:cs="Arial"/>
        </w:rPr>
        <w:t>/i</w:t>
      </w:r>
      <w:r w:rsidR="00343AAC">
        <w:rPr>
          <w:rFonts w:ascii="Arial" w:hAnsi="Arial" w:cs="Arial"/>
        </w:rPr>
        <w:t>n</w:t>
      </w:r>
      <w:r w:rsidRPr="003F443B">
        <w:rPr>
          <w:rFonts w:ascii="Arial" w:hAnsi="Arial" w:cs="Arial"/>
        </w:rPr>
        <w:t xml:space="preserve"> zusätzlich zur Kapitalertragsteuer und dem Sol</w:t>
      </w:r>
      <w:r w:rsidRPr="003F443B">
        <w:rPr>
          <w:rFonts w:ascii="Arial" w:hAnsi="Arial" w:cs="Arial"/>
        </w:rPr>
        <w:t>i</w:t>
      </w:r>
      <w:r w:rsidRPr="003F443B">
        <w:rPr>
          <w:rFonts w:ascii="Arial" w:hAnsi="Arial" w:cs="Arial"/>
        </w:rPr>
        <w:t xml:space="preserve">daritätszuschlag auch Kirchensteuer bei der Dividendenauszahlung einzubehalten. </w:t>
      </w:r>
    </w:p>
    <w:p w:rsidR="0034675B" w:rsidRPr="003F443B" w:rsidRDefault="0034675B" w:rsidP="0034675B">
      <w:pPr>
        <w:rPr>
          <w:rFonts w:ascii="Arial" w:hAnsi="Arial" w:cs="Arial"/>
        </w:rPr>
      </w:pPr>
    </w:p>
    <w:p w:rsidR="00E67FF1" w:rsidRDefault="0034675B" w:rsidP="0034675B">
      <w:pPr>
        <w:rPr>
          <w:rFonts w:ascii="Arial" w:hAnsi="Arial" w:cs="Arial"/>
        </w:rPr>
      </w:pPr>
      <w:r w:rsidRPr="003F443B">
        <w:rPr>
          <w:rFonts w:ascii="Arial" w:hAnsi="Arial" w:cs="Arial"/>
        </w:rPr>
        <w:t xml:space="preserve">Die zur Vornahme des Kirchensteuerabzugs notwendigen Daten </w:t>
      </w:r>
      <w:r w:rsidR="004F3432" w:rsidRPr="003F443B">
        <w:rPr>
          <w:rFonts w:ascii="Arial" w:hAnsi="Arial" w:cs="Arial"/>
        </w:rPr>
        <w:t>werden</w:t>
      </w:r>
      <w:r w:rsidRPr="003F443B">
        <w:rPr>
          <w:rFonts w:ascii="Arial" w:hAnsi="Arial" w:cs="Arial"/>
        </w:rPr>
        <w:t xml:space="preserve"> vom Bundeszen</w:t>
      </w:r>
      <w:r w:rsidRPr="003F443B">
        <w:rPr>
          <w:rFonts w:ascii="Arial" w:hAnsi="Arial" w:cs="Arial"/>
        </w:rPr>
        <w:t>t</w:t>
      </w:r>
      <w:r w:rsidRPr="003F443B">
        <w:rPr>
          <w:rFonts w:ascii="Arial" w:hAnsi="Arial" w:cs="Arial"/>
        </w:rPr>
        <w:t>ralamt für Steuern (BZSt) zur Verfügung gestellt. Einmal im Jahr (immer im Zeitraum vom 1. 9. bis 31. 10.) ist die GmbH gesetzli</w:t>
      </w:r>
      <w:r w:rsidR="004F3432" w:rsidRPr="003F443B">
        <w:rPr>
          <w:rFonts w:ascii="Arial" w:hAnsi="Arial" w:cs="Arial"/>
        </w:rPr>
        <w:t>ch verpflichtet, die Daten der</w:t>
      </w:r>
      <w:r w:rsidRPr="003F443B">
        <w:rPr>
          <w:rFonts w:ascii="Arial" w:hAnsi="Arial" w:cs="Arial"/>
        </w:rPr>
        <w:t xml:space="preserve"> Gesellschafter</w:t>
      </w:r>
      <w:r w:rsidR="006320F0">
        <w:rPr>
          <w:rFonts w:ascii="Arial" w:hAnsi="Arial" w:cs="Arial"/>
        </w:rPr>
        <w:t>/innen</w:t>
      </w:r>
      <w:r w:rsidRPr="003F443B">
        <w:rPr>
          <w:rFonts w:ascii="Arial" w:hAnsi="Arial" w:cs="Arial"/>
        </w:rPr>
        <w:t xml:space="preserve"> beim BZSt abzurufen und im Folgejahr </w:t>
      </w:r>
      <w:proofErr w:type="gramStart"/>
      <w:r w:rsidRPr="003F443B">
        <w:rPr>
          <w:rFonts w:ascii="Arial" w:hAnsi="Arial" w:cs="Arial"/>
        </w:rPr>
        <w:t>einem</w:t>
      </w:r>
      <w:proofErr w:type="gramEnd"/>
      <w:r w:rsidRPr="003F443B">
        <w:rPr>
          <w:rFonts w:ascii="Arial" w:hAnsi="Arial" w:cs="Arial"/>
        </w:rPr>
        <w:t xml:space="preserve"> eventuellen Kirchensteuerabzug zugrunde zu legen.</w:t>
      </w:r>
      <w:r w:rsidR="00720F3E" w:rsidRPr="003F443B">
        <w:rPr>
          <w:rFonts w:ascii="Arial" w:hAnsi="Arial" w:cs="Arial"/>
        </w:rPr>
        <w:t xml:space="preserve"> </w:t>
      </w:r>
    </w:p>
    <w:p w:rsidR="00075E2A" w:rsidRDefault="00075E2A" w:rsidP="0034675B">
      <w:pPr>
        <w:rPr>
          <w:rFonts w:ascii="Arial" w:hAnsi="Arial" w:cs="Arial"/>
        </w:rPr>
      </w:pPr>
    </w:p>
    <w:p w:rsidR="00764559" w:rsidRPr="003F443B" w:rsidRDefault="00764559" w:rsidP="00764559">
      <w:pPr>
        <w:rPr>
          <w:rFonts w:ascii="Arial" w:hAnsi="Arial" w:cs="Arial"/>
        </w:rPr>
      </w:pPr>
      <w:r>
        <w:rPr>
          <w:rFonts w:ascii="Arial" w:hAnsi="Arial" w:cs="Arial"/>
        </w:rPr>
        <w:t>Hierzu ist eine</w:t>
      </w:r>
      <w:r w:rsidRPr="00075E2A">
        <w:rPr>
          <w:rFonts w:ascii="Arial" w:hAnsi="Arial" w:cs="Arial"/>
        </w:rPr>
        <w:t xml:space="preserve"> Registrierung auf der Homepage des Bundes</w:t>
      </w:r>
      <w:r>
        <w:rPr>
          <w:rFonts w:ascii="Arial" w:hAnsi="Arial" w:cs="Arial"/>
        </w:rPr>
        <w:t>zentralamts für Steuern erforde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lich.</w:t>
      </w:r>
    </w:p>
    <w:p w:rsidR="004C5AA1" w:rsidRPr="003F443B" w:rsidRDefault="004C5AA1" w:rsidP="0034675B">
      <w:pPr>
        <w:rPr>
          <w:rFonts w:ascii="Arial" w:hAnsi="Arial" w:cs="Arial"/>
        </w:rPr>
      </w:pPr>
    </w:p>
    <w:p w:rsidR="0034675B" w:rsidRPr="003F443B" w:rsidRDefault="00E67FF1" w:rsidP="0034675B">
      <w:pPr>
        <w:rPr>
          <w:rFonts w:ascii="Arial" w:hAnsi="Arial" w:cs="Arial"/>
        </w:rPr>
      </w:pPr>
      <w:r w:rsidRPr="003F443B">
        <w:rPr>
          <w:rFonts w:ascii="Arial" w:hAnsi="Arial" w:cs="Arial"/>
        </w:rPr>
        <w:t xml:space="preserve">Zusätzlich ist die </w:t>
      </w:r>
      <w:r w:rsidR="003F443B">
        <w:rPr>
          <w:rFonts w:ascii="Arial" w:hAnsi="Arial" w:cs="Arial"/>
        </w:rPr>
        <w:t>Kapitalgesellschaft</w:t>
      </w:r>
      <w:r w:rsidR="004C5AA1" w:rsidRPr="003F443B">
        <w:rPr>
          <w:rFonts w:ascii="Arial" w:hAnsi="Arial" w:cs="Arial"/>
        </w:rPr>
        <w:t xml:space="preserve"> </w:t>
      </w:r>
      <w:r w:rsidR="004F3432" w:rsidRPr="003F443B">
        <w:rPr>
          <w:rFonts w:ascii="Arial" w:hAnsi="Arial" w:cs="Arial"/>
        </w:rPr>
        <w:t xml:space="preserve"> </w:t>
      </w:r>
      <w:r w:rsidR="0034675B" w:rsidRPr="003F443B">
        <w:rPr>
          <w:rFonts w:ascii="Arial" w:hAnsi="Arial" w:cs="Arial"/>
        </w:rPr>
        <w:t xml:space="preserve">gesetzlich verpflichtet, </w:t>
      </w:r>
      <w:r w:rsidRPr="003F443B">
        <w:rPr>
          <w:rFonts w:ascii="Arial" w:hAnsi="Arial" w:cs="Arial"/>
        </w:rPr>
        <w:t>d</w:t>
      </w:r>
      <w:r w:rsidR="003F443B">
        <w:rPr>
          <w:rFonts w:ascii="Arial" w:hAnsi="Arial" w:cs="Arial"/>
        </w:rPr>
        <w:t>i</w:t>
      </w:r>
      <w:r w:rsidRPr="003F443B">
        <w:rPr>
          <w:rFonts w:ascii="Arial" w:hAnsi="Arial" w:cs="Arial"/>
        </w:rPr>
        <w:t>e Gesellschafter</w:t>
      </w:r>
      <w:r w:rsidR="006320F0">
        <w:rPr>
          <w:rFonts w:ascii="Arial" w:hAnsi="Arial" w:cs="Arial"/>
        </w:rPr>
        <w:t>(innen)</w:t>
      </w:r>
      <w:r w:rsidR="0034675B" w:rsidRPr="003F443B">
        <w:rPr>
          <w:rFonts w:ascii="Arial" w:hAnsi="Arial" w:cs="Arial"/>
        </w:rPr>
        <w:t xml:space="preserve"> jäh</w:t>
      </w:r>
      <w:r w:rsidR="0034675B" w:rsidRPr="003F443B">
        <w:rPr>
          <w:rFonts w:ascii="Arial" w:hAnsi="Arial" w:cs="Arial"/>
        </w:rPr>
        <w:t>r</w:t>
      </w:r>
      <w:r w:rsidR="0034675B" w:rsidRPr="003F443B">
        <w:rPr>
          <w:rFonts w:ascii="Arial" w:hAnsi="Arial" w:cs="Arial"/>
        </w:rPr>
        <w:t xml:space="preserve">lich darüber zu informieren, dass </w:t>
      </w:r>
      <w:r w:rsidRPr="003F443B">
        <w:rPr>
          <w:rFonts w:ascii="Arial" w:hAnsi="Arial" w:cs="Arial"/>
        </w:rPr>
        <w:t>diese</w:t>
      </w:r>
      <w:r w:rsidR="0034675B" w:rsidRPr="003F443B">
        <w:rPr>
          <w:rFonts w:ascii="Arial" w:hAnsi="Arial" w:cs="Arial"/>
        </w:rPr>
        <w:t xml:space="preserve"> der Herausgabe </w:t>
      </w:r>
      <w:r w:rsidRPr="003F443B">
        <w:rPr>
          <w:rFonts w:ascii="Arial" w:hAnsi="Arial" w:cs="Arial"/>
        </w:rPr>
        <w:t>der Daten durch das BZSt an die</w:t>
      </w:r>
      <w:r w:rsidR="0034675B" w:rsidRPr="003F443B">
        <w:rPr>
          <w:rFonts w:ascii="Arial" w:hAnsi="Arial" w:cs="Arial"/>
        </w:rPr>
        <w:t xml:space="preserve"> GmbH widersprechen </w:t>
      </w:r>
      <w:r w:rsidRPr="003F443B">
        <w:rPr>
          <w:rFonts w:ascii="Arial" w:hAnsi="Arial" w:cs="Arial"/>
        </w:rPr>
        <w:t>k</w:t>
      </w:r>
      <w:r w:rsidR="003F443B">
        <w:rPr>
          <w:rFonts w:ascii="Arial" w:hAnsi="Arial" w:cs="Arial"/>
        </w:rPr>
        <w:t>önnen</w:t>
      </w:r>
      <w:r w:rsidRPr="003F443B">
        <w:rPr>
          <w:rFonts w:ascii="Arial" w:hAnsi="Arial" w:cs="Arial"/>
        </w:rPr>
        <w:t>. Hierfür m</w:t>
      </w:r>
      <w:r w:rsidR="003F443B">
        <w:rPr>
          <w:rFonts w:ascii="Arial" w:hAnsi="Arial" w:cs="Arial"/>
        </w:rPr>
        <w:t>ü</w:t>
      </w:r>
      <w:r w:rsidRPr="003F443B">
        <w:rPr>
          <w:rFonts w:ascii="Arial" w:hAnsi="Arial" w:cs="Arial"/>
        </w:rPr>
        <w:t>ss</w:t>
      </w:r>
      <w:r w:rsidR="003F443B">
        <w:rPr>
          <w:rFonts w:ascii="Arial" w:hAnsi="Arial" w:cs="Arial"/>
        </w:rPr>
        <w:t>en</w:t>
      </w:r>
      <w:r w:rsidRPr="003F443B">
        <w:rPr>
          <w:rFonts w:ascii="Arial" w:hAnsi="Arial" w:cs="Arial"/>
        </w:rPr>
        <w:t xml:space="preserve"> d</w:t>
      </w:r>
      <w:r w:rsidR="003F443B">
        <w:rPr>
          <w:rFonts w:ascii="Arial" w:hAnsi="Arial" w:cs="Arial"/>
        </w:rPr>
        <w:t>i</w:t>
      </w:r>
      <w:r w:rsidRPr="003F443B">
        <w:rPr>
          <w:rFonts w:ascii="Arial" w:hAnsi="Arial" w:cs="Arial"/>
        </w:rPr>
        <w:t>e Gesellschafter</w:t>
      </w:r>
      <w:r w:rsidR="0034675B" w:rsidRPr="003F443B">
        <w:rPr>
          <w:rFonts w:ascii="Arial" w:hAnsi="Arial" w:cs="Arial"/>
        </w:rPr>
        <w:t xml:space="preserve"> gegenüber dem BZSt e</w:t>
      </w:r>
      <w:r w:rsidR="0034675B" w:rsidRPr="003F443B">
        <w:rPr>
          <w:rFonts w:ascii="Arial" w:hAnsi="Arial" w:cs="Arial"/>
        </w:rPr>
        <w:t>i</w:t>
      </w:r>
      <w:r w:rsidR="0034675B" w:rsidRPr="003F443B">
        <w:rPr>
          <w:rFonts w:ascii="Arial" w:hAnsi="Arial" w:cs="Arial"/>
        </w:rPr>
        <w:t>ne</w:t>
      </w:r>
      <w:r w:rsidRPr="003F443B">
        <w:rPr>
          <w:rFonts w:ascii="Arial" w:hAnsi="Arial" w:cs="Arial"/>
        </w:rPr>
        <w:t xml:space="preserve">n Sperrvermerk erteilen. Die </w:t>
      </w:r>
      <w:r w:rsidR="0034675B" w:rsidRPr="003F443B">
        <w:rPr>
          <w:rFonts w:ascii="Arial" w:hAnsi="Arial" w:cs="Arial"/>
        </w:rPr>
        <w:t xml:space="preserve">GmbH erhält dann keine Informationen über </w:t>
      </w:r>
      <w:r w:rsidR="006320F0">
        <w:rPr>
          <w:rFonts w:ascii="Arial" w:hAnsi="Arial" w:cs="Arial"/>
        </w:rPr>
        <w:t>die</w:t>
      </w:r>
      <w:r w:rsidR="0034675B" w:rsidRPr="003F443B">
        <w:rPr>
          <w:rFonts w:ascii="Arial" w:hAnsi="Arial" w:cs="Arial"/>
        </w:rPr>
        <w:t xml:space="preserve"> ggf. best</w:t>
      </w:r>
      <w:r w:rsidR="0034675B" w:rsidRPr="003F443B">
        <w:rPr>
          <w:rFonts w:ascii="Arial" w:hAnsi="Arial" w:cs="Arial"/>
        </w:rPr>
        <w:t>e</w:t>
      </w:r>
      <w:r w:rsidR="0034675B" w:rsidRPr="003F443B">
        <w:rPr>
          <w:rFonts w:ascii="Arial" w:hAnsi="Arial" w:cs="Arial"/>
        </w:rPr>
        <w:t>hende Religionszugehörigkeit</w:t>
      </w:r>
      <w:r w:rsidR="006320F0">
        <w:rPr>
          <w:rFonts w:ascii="Arial" w:hAnsi="Arial" w:cs="Arial"/>
        </w:rPr>
        <w:t xml:space="preserve"> ihrer Gesellschafter/innen</w:t>
      </w:r>
      <w:r w:rsidR="0034675B" w:rsidRPr="003F443B">
        <w:rPr>
          <w:rFonts w:ascii="Arial" w:hAnsi="Arial" w:cs="Arial"/>
        </w:rPr>
        <w:t xml:space="preserve"> und bei der Dividendenausschü</w:t>
      </w:r>
      <w:r w:rsidR="0034675B" w:rsidRPr="003F443B">
        <w:rPr>
          <w:rFonts w:ascii="Arial" w:hAnsi="Arial" w:cs="Arial"/>
        </w:rPr>
        <w:t>t</w:t>
      </w:r>
      <w:r w:rsidR="0034675B" w:rsidRPr="003F443B">
        <w:rPr>
          <w:rFonts w:ascii="Arial" w:hAnsi="Arial" w:cs="Arial"/>
        </w:rPr>
        <w:t>tung unterbleibt der</w:t>
      </w:r>
      <w:r w:rsidRPr="003F443B">
        <w:rPr>
          <w:rFonts w:ascii="Arial" w:hAnsi="Arial" w:cs="Arial"/>
        </w:rPr>
        <w:t xml:space="preserve"> Kirchensteuerabzug durch die</w:t>
      </w:r>
      <w:r w:rsidR="0034675B" w:rsidRPr="003F443B">
        <w:rPr>
          <w:rFonts w:ascii="Arial" w:hAnsi="Arial" w:cs="Arial"/>
        </w:rPr>
        <w:t xml:space="preserve"> GmbH. Ein einmal erteilter Sperrvermerk bleibt bis auf Ihren schriftlichen Widerruf</w:t>
      </w:r>
      <w:r w:rsidR="006320F0">
        <w:rPr>
          <w:rFonts w:ascii="Arial" w:hAnsi="Arial" w:cs="Arial"/>
        </w:rPr>
        <w:t xml:space="preserve"> der Gesellschafter/innen</w:t>
      </w:r>
      <w:r w:rsidR="0034675B" w:rsidRPr="003F443B">
        <w:rPr>
          <w:rFonts w:ascii="Arial" w:hAnsi="Arial" w:cs="Arial"/>
        </w:rPr>
        <w:t xml:space="preserve"> bestehen. </w:t>
      </w:r>
    </w:p>
    <w:p w:rsidR="0034675B" w:rsidRPr="003F443B" w:rsidRDefault="0034675B" w:rsidP="0034675B">
      <w:pPr>
        <w:rPr>
          <w:rFonts w:ascii="Arial" w:hAnsi="Arial" w:cs="Arial"/>
        </w:rPr>
      </w:pPr>
    </w:p>
    <w:p w:rsidR="0034675B" w:rsidRPr="003F443B" w:rsidRDefault="0034675B" w:rsidP="0034675B">
      <w:pPr>
        <w:rPr>
          <w:rFonts w:ascii="Arial" w:hAnsi="Arial" w:cs="Arial"/>
        </w:rPr>
      </w:pPr>
      <w:r w:rsidRPr="003F443B">
        <w:rPr>
          <w:rFonts w:ascii="Arial" w:hAnsi="Arial" w:cs="Arial"/>
        </w:rPr>
        <w:t>Falls Sie einen Sperrvermerk erteilen wollen, muss dieser bis zum 30.</w:t>
      </w:r>
      <w:r w:rsidR="00075E2A">
        <w:rPr>
          <w:rFonts w:ascii="Arial" w:hAnsi="Arial" w:cs="Arial"/>
        </w:rPr>
        <w:t xml:space="preserve"> Juni </w:t>
      </w:r>
      <w:r w:rsidRPr="003F443B">
        <w:rPr>
          <w:rFonts w:ascii="Arial" w:hAnsi="Arial" w:cs="Arial"/>
        </w:rPr>
        <w:t>beim BZSt ei</w:t>
      </w:r>
      <w:r w:rsidRPr="003F443B">
        <w:rPr>
          <w:rFonts w:ascii="Arial" w:hAnsi="Arial" w:cs="Arial"/>
        </w:rPr>
        <w:t>n</w:t>
      </w:r>
      <w:r w:rsidRPr="003F443B">
        <w:rPr>
          <w:rFonts w:ascii="Arial" w:hAnsi="Arial" w:cs="Arial"/>
        </w:rPr>
        <w:t xml:space="preserve">gehen! </w:t>
      </w:r>
    </w:p>
    <w:p w:rsidR="0034675B" w:rsidRPr="003F443B" w:rsidRDefault="0034675B" w:rsidP="0034675B">
      <w:pPr>
        <w:rPr>
          <w:rFonts w:ascii="Arial" w:hAnsi="Arial" w:cs="Arial"/>
        </w:rPr>
      </w:pPr>
    </w:p>
    <w:p w:rsidR="0034675B" w:rsidRPr="003F443B" w:rsidRDefault="0034675B" w:rsidP="0034675B">
      <w:pPr>
        <w:rPr>
          <w:rFonts w:ascii="Arial" w:hAnsi="Arial" w:cs="Arial"/>
        </w:rPr>
      </w:pPr>
      <w:r w:rsidRPr="003F443B">
        <w:rPr>
          <w:rFonts w:ascii="Arial" w:hAnsi="Arial" w:cs="Arial"/>
        </w:rPr>
        <w:t xml:space="preserve">Das zur Erteilung des Sperrvermerks zwingend zu verwendende Formular finden Sie unter der folgenden Internetadresse: www.formulare-bfinv.de </w:t>
      </w:r>
      <w:r w:rsidRPr="003F443B">
        <w:rPr>
          <w:rFonts w:ascii="Arial" w:hAnsi="Arial" w:cs="Arial"/>
        </w:rPr>
        <w:sym w:font="Arial" w:char="F0E8"/>
      </w:r>
      <w:r w:rsidRPr="003F443B">
        <w:rPr>
          <w:rFonts w:ascii="Arial" w:hAnsi="Arial" w:cs="Arial"/>
        </w:rPr>
        <w:t xml:space="preserve"> Formularcenter </w:t>
      </w:r>
      <w:r w:rsidRPr="003F443B">
        <w:rPr>
          <w:rFonts w:ascii="Arial" w:hAnsi="Arial" w:cs="Arial"/>
        </w:rPr>
        <w:sym w:font="Arial" w:char="F0E8"/>
      </w:r>
      <w:r w:rsidRPr="003F443B">
        <w:rPr>
          <w:rFonts w:ascii="Arial" w:hAnsi="Arial" w:cs="Arial"/>
        </w:rPr>
        <w:t xml:space="preserve"> Suchbegriff „Ki</w:t>
      </w:r>
      <w:r w:rsidRPr="003F443B">
        <w:rPr>
          <w:rFonts w:ascii="Arial" w:hAnsi="Arial" w:cs="Arial"/>
        </w:rPr>
        <w:t>r</w:t>
      </w:r>
      <w:r w:rsidRPr="003F443B">
        <w:rPr>
          <w:rFonts w:ascii="Arial" w:hAnsi="Arial" w:cs="Arial"/>
        </w:rPr>
        <w:t>chensteuer" oder „Sperrvermerk".</w:t>
      </w:r>
    </w:p>
    <w:p w:rsidR="0034675B" w:rsidRPr="003F443B" w:rsidRDefault="0034675B" w:rsidP="0034675B">
      <w:pPr>
        <w:rPr>
          <w:rFonts w:ascii="Arial" w:hAnsi="Arial" w:cs="Arial"/>
        </w:rPr>
      </w:pPr>
    </w:p>
    <w:p w:rsidR="0034675B" w:rsidRPr="003F443B" w:rsidRDefault="0034675B" w:rsidP="0034675B">
      <w:pPr>
        <w:rPr>
          <w:rFonts w:ascii="Arial" w:hAnsi="Arial" w:cs="Arial"/>
        </w:rPr>
      </w:pPr>
      <w:r w:rsidRPr="003F443B">
        <w:rPr>
          <w:rFonts w:ascii="Arial" w:hAnsi="Arial" w:cs="Arial"/>
        </w:rPr>
        <w:t xml:space="preserve">Haben Sie einen Sperrvermerk erteilt, sind Sie verpflichtet, eine Einkommensteuererklärung abzugeben, um zur Kirchensteuer veranlagt zu werden. Das BZSt wird Ihr zuständiges </w:t>
      </w:r>
      <w:r w:rsidR="00852D55">
        <w:rPr>
          <w:rFonts w:ascii="Arial" w:hAnsi="Arial" w:cs="Arial"/>
        </w:rPr>
        <w:br/>
      </w:r>
      <w:r w:rsidRPr="003F443B">
        <w:rPr>
          <w:rFonts w:ascii="Arial" w:hAnsi="Arial" w:cs="Arial"/>
        </w:rPr>
        <w:t xml:space="preserve">Finanzamt darüber informieren, dass Sie einen Sperrvermerk erteilt haben, so dass Ihr </w:t>
      </w:r>
      <w:r w:rsidR="00852D55">
        <w:rPr>
          <w:rFonts w:ascii="Arial" w:hAnsi="Arial" w:cs="Arial"/>
        </w:rPr>
        <w:br/>
      </w:r>
      <w:r w:rsidRPr="003F443B">
        <w:rPr>
          <w:rFonts w:ascii="Arial" w:hAnsi="Arial" w:cs="Arial"/>
        </w:rPr>
        <w:t>Finanzamt Sie  gezielt auf ggf. nicht gemachte Angaben zu bezogenen Dividenden und Zi</w:t>
      </w:r>
      <w:r w:rsidRPr="003F443B">
        <w:rPr>
          <w:rFonts w:ascii="Arial" w:hAnsi="Arial" w:cs="Arial"/>
        </w:rPr>
        <w:t>n</w:t>
      </w:r>
      <w:r w:rsidRPr="003F443B">
        <w:rPr>
          <w:rFonts w:ascii="Arial" w:hAnsi="Arial" w:cs="Arial"/>
        </w:rPr>
        <w:t>sen ansprechen wird. Die Erteilung eines Sperrvermerks ändert also nichts an der ggf. b</w:t>
      </w:r>
      <w:r w:rsidRPr="003F443B">
        <w:rPr>
          <w:rFonts w:ascii="Arial" w:hAnsi="Arial" w:cs="Arial"/>
        </w:rPr>
        <w:t>e</w:t>
      </w:r>
      <w:r w:rsidRPr="003F443B">
        <w:rPr>
          <w:rFonts w:ascii="Arial" w:hAnsi="Arial" w:cs="Arial"/>
        </w:rPr>
        <w:t>stehenden Kirchensteuerpflicht Ihrer Kapitaleinkünfte.</w:t>
      </w:r>
    </w:p>
    <w:p w:rsidR="0034675B" w:rsidRPr="003F443B" w:rsidRDefault="0034675B" w:rsidP="0034675B">
      <w:pPr>
        <w:rPr>
          <w:rFonts w:ascii="Arial" w:hAnsi="Arial" w:cs="Arial"/>
        </w:rPr>
      </w:pPr>
      <w:r w:rsidRPr="003F443B">
        <w:rPr>
          <w:rFonts w:ascii="Arial" w:hAnsi="Arial" w:cs="Arial"/>
        </w:rPr>
        <w:tab/>
      </w:r>
    </w:p>
    <w:p w:rsidR="0034675B" w:rsidRPr="003F443B" w:rsidRDefault="0034675B" w:rsidP="0034675B">
      <w:pPr>
        <w:rPr>
          <w:rFonts w:ascii="Arial" w:hAnsi="Arial" w:cs="Arial"/>
        </w:rPr>
      </w:pPr>
      <w:r w:rsidRPr="003F443B">
        <w:rPr>
          <w:rFonts w:ascii="Arial" w:hAnsi="Arial" w:cs="Arial"/>
        </w:rPr>
        <w:t>Sollten Sie keiner oder einer Religionsgemeinschaft angehören, die keine Kirchensteuer e</w:t>
      </w:r>
      <w:r w:rsidRPr="003F443B">
        <w:rPr>
          <w:rFonts w:ascii="Arial" w:hAnsi="Arial" w:cs="Arial"/>
        </w:rPr>
        <w:t>r</w:t>
      </w:r>
      <w:r w:rsidRPr="003F443B">
        <w:rPr>
          <w:rFonts w:ascii="Arial" w:hAnsi="Arial" w:cs="Arial"/>
        </w:rPr>
        <w:t>hebt, brauchen Sie keinen Sperrvermerk zu erteilen.</w:t>
      </w:r>
    </w:p>
    <w:p w:rsidR="0034675B" w:rsidRPr="003F443B" w:rsidRDefault="0034675B" w:rsidP="0034675B">
      <w:pPr>
        <w:rPr>
          <w:rFonts w:ascii="Arial" w:hAnsi="Arial" w:cs="Arial"/>
        </w:rPr>
      </w:pPr>
    </w:p>
    <w:p w:rsidR="0034675B" w:rsidRPr="003F443B" w:rsidRDefault="0034675B" w:rsidP="0034675B">
      <w:pPr>
        <w:rPr>
          <w:rFonts w:ascii="Arial" w:hAnsi="Arial" w:cs="Arial"/>
        </w:rPr>
      </w:pPr>
    </w:p>
    <w:p w:rsidR="0034675B" w:rsidRDefault="0034675B" w:rsidP="0034675B">
      <w:pPr>
        <w:rPr>
          <w:rFonts w:ascii="Arial" w:hAnsi="Arial" w:cs="Arial"/>
        </w:rPr>
      </w:pPr>
      <w:r w:rsidRPr="003F443B">
        <w:rPr>
          <w:rFonts w:ascii="Arial" w:hAnsi="Arial" w:cs="Arial"/>
        </w:rPr>
        <w:t>Mit freundlichen Grüßen</w:t>
      </w:r>
    </w:p>
    <w:p w:rsidR="003F443B" w:rsidRDefault="003F443B" w:rsidP="0034675B">
      <w:pPr>
        <w:rPr>
          <w:rFonts w:ascii="Arial" w:hAnsi="Arial" w:cs="Arial"/>
        </w:rPr>
      </w:pPr>
    </w:p>
    <w:p w:rsidR="003F443B" w:rsidRPr="003F443B" w:rsidRDefault="003F443B" w:rsidP="0034675B"/>
    <w:sectPr w:rsidR="003F443B" w:rsidRPr="003F4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45 Light">
    <w:altName w:val="Vrind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F18"/>
    <w:multiLevelType w:val="hybridMultilevel"/>
    <w:tmpl w:val="E1E0E8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705FA"/>
    <w:multiLevelType w:val="hybridMultilevel"/>
    <w:tmpl w:val="991C5DBA"/>
    <w:lvl w:ilvl="0" w:tplc="87728F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04FF5"/>
    <w:multiLevelType w:val="hybridMultilevel"/>
    <w:tmpl w:val="FA74FB82"/>
    <w:lvl w:ilvl="0" w:tplc="A828B6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41BAE"/>
    <w:multiLevelType w:val="hybridMultilevel"/>
    <w:tmpl w:val="489C144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11EB7"/>
    <w:multiLevelType w:val="hybridMultilevel"/>
    <w:tmpl w:val="3AF29F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5B"/>
    <w:rsid w:val="00075E2A"/>
    <w:rsid w:val="00343AAC"/>
    <w:rsid w:val="0034675B"/>
    <w:rsid w:val="00376BDB"/>
    <w:rsid w:val="003F443B"/>
    <w:rsid w:val="00484D35"/>
    <w:rsid w:val="004C5AA1"/>
    <w:rsid w:val="004F3432"/>
    <w:rsid w:val="006320F0"/>
    <w:rsid w:val="00660CD2"/>
    <w:rsid w:val="00686580"/>
    <w:rsid w:val="006D610D"/>
    <w:rsid w:val="00720F3E"/>
    <w:rsid w:val="00764559"/>
    <w:rsid w:val="00852D55"/>
    <w:rsid w:val="00A17FB3"/>
    <w:rsid w:val="00A26B15"/>
    <w:rsid w:val="00CD0C17"/>
    <w:rsid w:val="00E67FF1"/>
    <w:rsid w:val="00F72C5C"/>
    <w:rsid w:val="00FC6B8F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75B"/>
    <w:pPr>
      <w:spacing w:after="0" w:line="240" w:lineRule="auto"/>
    </w:pPr>
    <w:rPr>
      <w:rFonts w:ascii="Frutiger 45 Light" w:eastAsia="Calibri" w:hAnsi="Frutiger 45 Light" w:cs="Frutiger 45 Light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7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75B"/>
    <w:rPr>
      <w:rFonts w:ascii="Tahoma" w:eastAsia="Calibri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E67F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7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75B"/>
    <w:pPr>
      <w:spacing w:after="0" w:line="240" w:lineRule="auto"/>
    </w:pPr>
    <w:rPr>
      <w:rFonts w:ascii="Frutiger 45 Light" w:eastAsia="Calibri" w:hAnsi="Frutiger 45 Light" w:cs="Frutiger 45 Light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7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75B"/>
    <w:rPr>
      <w:rFonts w:ascii="Tahoma" w:eastAsia="Calibri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E67F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7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2099dcd9-cc56-40be-b655-f06a4f31e0be</BSO999929>
</file>

<file path=customXml/itemProps1.xml><?xml version="1.0" encoding="utf-8"?>
<ds:datastoreItem xmlns:ds="http://schemas.openxmlformats.org/officeDocument/2006/customXml" ds:itemID="{830A608C-85E0-4731-AA41-30BC882532DD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und Schneider GbR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Frihauf</dc:creator>
  <cp:lastModifiedBy>User6</cp:lastModifiedBy>
  <cp:revision>3</cp:revision>
  <cp:lastPrinted>2014-10-07T15:06:00Z</cp:lastPrinted>
  <dcterms:created xsi:type="dcterms:W3CDTF">2014-10-13T08:08:00Z</dcterms:created>
  <dcterms:modified xsi:type="dcterms:W3CDTF">2014-10-13T08:10:00Z</dcterms:modified>
</cp:coreProperties>
</file>